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CA2F6" w14:textId="77777777" w:rsidR="00AA7A8F" w:rsidRDefault="00000000">
      <w:pPr>
        <w:spacing w:after="0" w:line="240" w:lineRule="auto"/>
        <w:rPr>
          <w:rFonts w:ascii="Times New Roman" w:eastAsia="Times New Roman" w:hAnsi="Times New Roman" w:cs="Times New Roman"/>
          <w:b/>
          <w:color w:val="000000"/>
          <w:sz w:val="28"/>
          <w:szCs w:val="28"/>
        </w:rPr>
      </w:pPr>
      <w:r>
        <w:rPr>
          <w:rFonts w:ascii="Times New Roman" w:eastAsia="Times New Roman" w:hAnsi="Times New Roman" w:cs="Times New Roman"/>
          <w:b/>
          <w:color w:val="0000CC"/>
          <w:sz w:val="28"/>
          <w:szCs w:val="28"/>
        </w:rPr>
        <w:t>Technical Seminar on Digital Works Supervision System (DWSS)</w:t>
      </w:r>
      <w:r>
        <w:rPr>
          <w:rFonts w:ascii="Times New Roman" w:eastAsia="Times New Roman" w:hAnsi="Times New Roman" w:cs="Times New Roman"/>
          <w:sz w:val="28"/>
          <w:szCs w:val="28"/>
        </w:rPr>
        <w:br/>
      </w:r>
    </w:p>
    <w:p w14:paraId="50B48AC3" w14:textId="77777777" w:rsidR="00AA7A8F" w:rsidRDefault="00000000">
      <w:pPr>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By </w:t>
      </w:r>
      <w:proofErr w:type="spellStart"/>
      <w:r>
        <w:rPr>
          <w:rFonts w:ascii="Times New Roman" w:eastAsia="Times New Roman" w:hAnsi="Times New Roman" w:cs="Times New Roman"/>
          <w:b/>
          <w:color w:val="000000"/>
          <w:sz w:val="24"/>
          <w:szCs w:val="24"/>
        </w:rPr>
        <w:t>Mr</w:t>
      </w:r>
      <w:proofErr w:type="spellEnd"/>
      <w:r>
        <w:rPr>
          <w:rFonts w:ascii="Times New Roman" w:eastAsia="Times New Roman" w:hAnsi="Times New Roman" w:cs="Times New Roman"/>
          <w:b/>
          <w:color w:val="000000"/>
          <w:sz w:val="24"/>
          <w:szCs w:val="24"/>
        </w:rPr>
        <w:t xml:space="preserve"> Tom Lui</w:t>
      </w:r>
    </w:p>
    <w:p w14:paraId="393C3B0C" w14:textId="77777777" w:rsidR="00AA7A8F" w:rsidRDefault="00AA7A8F">
      <w:pPr>
        <w:rPr>
          <w:rFonts w:ascii="Times New Roman" w:eastAsia="Times New Roman" w:hAnsi="Times New Roman" w:cs="Times New Roman"/>
          <w:sz w:val="24"/>
          <w:szCs w:val="24"/>
        </w:rPr>
      </w:pPr>
    </w:p>
    <w:p w14:paraId="56B21DE4" w14:textId="4F4B347A" w:rsidR="00AA7A8F"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A83A37">
        <w:rPr>
          <w:rFonts w:ascii="Times New Roman" w:eastAsia="Times New Roman" w:hAnsi="Times New Roman" w:cs="Times New Roman"/>
          <w:sz w:val="24"/>
          <w:szCs w:val="24"/>
        </w:rPr>
        <w:t>t</w:t>
      </w:r>
      <w:r>
        <w:rPr>
          <w:rFonts w:ascii="Times New Roman" w:eastAsia="Times New Roman" w:hAnsi="Times New Roman" w:cs="Times New Roman"/>
          <w:sz w:val="24"/>
          <w:szCs w:val="24"/>
        </w:rPr>
        <w:t xml:space="preserve">echnical </w:t>
      </w:r>
      <w:r w:rsidR="00207D85">
        <w:rPr>
          <w:rFonts w:ascii="Times New Roman" w:eastAsia="Times New Roman" w:hAnsi="Times New Roman" w:cs="Times New Roman"/>
          <w:sz w:val="24"/>
          <w:szCs w:val="24"/>
        </w:rPr>
        <w:t xml:space="preserve">webinar </w:t>
      </w:r>
      <w:r>
        <w:rPr>
          <w:rFonts w:ascii="Times New Roman" w:eastAsia="Times New Roman" w:hAnsi="Times New Roman" w:cs="Times New Roman"/>
          <w:sz w:val="24"/>
          <w:szCs w:val="24"/>
        </w:rPr>
        <w:t xml:space="preserve">on Digital Works Supervision System (DWSS) </w:t>
      </w:r>
      <w:r w:rsidR="00207D85">
        <w:rPr>
          <w:rFonts w:ascii="Times New Roman" w:eastAsia="Times New Roman" w:hAnsi="Times New Roman" w:cs="Times New Roman"/>
          <w:sz w:val="24"/>
          <w:szCs w:val="24"/>
        </w:rPr>
        <w:t xml:space="preserve">was </w:t>
      </w:r>
      <w:r>
        <w:rPr>
          <w:rFonts w:ascii="Times New Roman" w:eastAsia="Times New Roman" w:hAnsi="Times New Roman" w:cs="Times New Roman"/>
          <w:sz w:val="24"/>
          <w:szCs w:val="24"/>
        </w:rPr>
        <w:t xml:space="preserve">held on August 30, 2023. </w:t>
      </w:r>
      <w:r w:rsidR="00BA5AEF">
        <w:rPr>
          <w:rFonts w:ascii="Times New Roman" w:eastAsia="Times New Roman" w:hAnsi="Times New Roman" w:cs="Times New Roman"/>
          <w:sz w:val="24"/>
          <w:szCs w:val="24"/>
        </w:rPr>
        <w:t xml:space="preserve">Presented </w:t>
      </w:r>
      <w:r>
        <w:rPr>
          <w:rFonts w:ascii="Times New Roman" w:eastAsia="Times New Roman" w:hAnsi="Times New Roman" w:cs="Times New Roman"/>
          <w:sz w:val="24"/>
          <w:szCs w:val="24"/>
        </w:rPr>
        <w:t xml:space="preserve">by </w:t>
      </w:r>
      <w:r w:rsidR="00DF3667">
        <w:rPr>
          <w:rFonts w:ascii="Times New Roman" w:eastAsia="Times New Roman" w:hAnsi="Times New Roman" w:cs="Times New Roman"/>
          <w:sz w:val="24"/>
          <w:szCs w:val="24"/>
        </w:rPr>
        <w:t xml:space="preserve">the </w:t>
      </w:r>
      <w:r w:rsidR="00DF3667" w:rsidRPr="00DF3667">
        <w:rPr>
          <w:rFonts w:ascii="Times New Roman" w:eastAsia="Times New Roman" w:hAnsi="Times New Roman" w:cs="Times New Roman"/>
          <w:sz w:val="24"/>
          <w:szCs w:val="24"/>
        </w:rPr>
        <w:t xml:space="preserve">CEO of </w:t>
      </w:r>
      <w:proofErr w:type="spellStart"/>
      <w:r w:rsidR="00DF3667" w:rsidRPr="00DF3667">
        <w:rPr>
          <w:rFonts w:ascii="Times New Roman" w:eastAsia="Times New Roman" w:hAnsi="Times New Roman" w:cs="Times New Roman"/>
          <w:sz w:val="24"/>
          <w:szCs w:val="24"/>
        </w:rPr>
        <w:t>dRoW</w:t>
      </w:r>
      <w:proofErr w:type="spellEnd"/>
      <w:r w:rsidR="00DF3667" w:rsidRPr="00DF3667">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Ir</w:t>
      </w:r>
      <w:proofErr w:type="spellEnd"/>
      <w:r>
        <w:rPr>
          <w:rFonts w:ascii="Times New Roman" w:eastAsia="Times New Roman" w:hAnsi="Times New Roman" w:cs="Times New Roman"/>
          <w:sz w:val="24"/>
          <w:szCs w:val="24"/>
        </w:rPr>
        <w:t xml:space="preserve"> C K Ng, the </w:t>
      </w:r>
      <w:r w:rsidR="00A83A37">
        <w:rPr>
          <w:rFonts w:ascii="Times New Roman" w:eastAsia="Times New Roman" w:hAnsi="Times New Roman" w:cs="Times New Roman"/>
          <w:sz w:val="24"/>
          <w:szCs w:val="24"/>
        </w:rPr>
        <w:t xml:space="preserve">webinar </w:t>
      </w:r>
      <w:r>
        <w:rPr>
          <w:rFonts w:ascii="Times New Roman" w:eastAsia="Times New Roman" w:hAnsi="Times New Roman" w:cs="Times New Roman"/>
          <w:sz w:val="24"/>
          <w:szCs w:val="24"/>
        </w:rPr>
        <w:t xml:space="preserve">revolved around the integrated </w:t>
      </w:r>
      <w:r w:rsidR="006A653B">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ommon </w:t>
      </w:r>
      <w:r w:rsidR="006A653B">
        <w:rPr>
          <w:rFonts w:ascii="Times New Roman" w:eastAsia="Times New Roman" w:hAnsi="Times New Roman" w:cs="Times New Roman"/>
          <w:sz w:val="24"/>
          <w:szCs w:val="24"/>
        </w:rPr>
        <w:t>D</w:t>
      </w:r>
      <w:r>
        <w:rPr>
          <w:rFonts w:ascii="Times New Roman" w:eastAsia="Times New Roman" w:hAnsi="Times New Roman" w:cs="Times New Roman"/>
          <w:sz w:val="24"/>
          <w:szCs w:val="24"/>
        </w:rPr>
        <w:t xml:space="preserve">ata </w:t>
      </w:r>
      <w:r w:rsidR="006A653B">
        <w:rPr>
          <w:rFonts w:ascii="Times New Roman" w:eastAsia="Times New Roman" w:hAnsi="Times New Roman" w:cs="Times New Roman"/>
          <w:sz w:val="24"/>
          <w:szCs w:val="24"/>
        </w:rPr>
        <w:t>E</w:t>
      </w:r>
      <w:r>
        <w:rPr>
          <w:rFonts w:ascii="Times New Roman" w:eastAsia="Times New Roman" w:hAnsi="Times New Roman" w:cs="Times New Roman"/>
          <w:sz w:val="24"/>
          <w:szCs w:val="24"/>
        </w:rPr>
        <w:t>nvironment</w:t>
      </w:r>
      <w:r w:rsidR="006A653B">
        <w:rPr>
          <w:rFonts w:ascii="Times New Roman" w:eastAsia="Times New Roman" w:hAnsi="Times New Roman" w:cs="Times New Roman"/>
          <w:sz w:val="24"/>
          <w:szCs w:val="24"/>
        </w:rPr>
        <w:t xml:space="preserve"> (CDE)</w:t>
      </w:r>
      <w:r>
        <w:rPr>
          <w:rFonts w:ascii="Times New Roman" w:eastAsia="Times New Roman" w:hAnsi="Times New Roman" w:cs="Times New Roman"/>
          <w:sz w:val="24"/>
          <w:szCs w:val="24"/>
        </w:rPr>
        <w:t>.</w:t>
      </w:r>
    </w:p>
    <w:p w14:paraId="0A318833" w14:textId="49EA8198" w:rsidR="00AA7A8F" w:rsidRDefault="008B6C87">
      <w:pPr>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Ir</w:t>
      </w:r>
      <w:proofErr w:type="spellEnd"/>
      <w:r>
        <w:rPr>
          <w:rFonts w:ascii="Times New Roman" w:eastAsia="Times New Roman" w:hAnsi="Times New Roman" w:cs="Times New Roman"/>
          <w:sz w:val="24"/>
          <w:szCs w:val="24"/>
        </w:rPr>
        <w:t xml:space="preserve"> Ng </w:t>
      </w:r>
      <w:r w:rsidR="00A83A37">
        <w:rPr>
          <w:rFonts w:ascii="Times New Roman" w:eastAsia="Times New Roman" w:hAnsi="Times New Roman" w:cs="Times New Roman"/>
          <w:sz w:val="24"/>
          <w:szCs w:val="24"/>
        </w:rPr>
        <w:t>kick</w:t>
      </w:r>
      <w:r w:rsidR="00105DDB">
        <w:rPr>
          <w:rFonts w:ascii="Times New Roman" w:eastAsia="Times New Roman" w:hAnsi="Times New Roman" w:cs="Times New Roman"/>
          <w:sz w:val="24"/>
          <w:szCs w:val="24"/>
        </w:rPr>
        <w:t>ed</w:t>
      </w:r>
      <w:r w:rsidR="00A83A37">
        <w:rPr>
          <w:rFonts w:ascii="Times New Roman" w:eastAsia="Times New Roman" w:hAnsi="Times New Roman" w:cs="Times New Roman"/>
          <w:sz w:val="24"/>
          <w:szCs w:val="24"/>
        </w:rPr>
        <w:t xml:space="preserve"> off by putting </w:t>
      </w:r>
      <w:r w:rsidR="00DF1D5C">
        <w:rPr>
          <w:rFonts w:ascii="Times New Roman" w:eastAsia="Times New Roman" w:hAnsi="Times New Roman" w:cs="Times New Roman"/>
          <w:sz w:val="24"/>
          <w:szCs w:val="24"/>
        </w:rPr>
        <w:t xml:space="preserve">the </w:t>
      </w:r>
      <w:r w:rsidR="00000000">
        <w:rPr>
          <w:rFonts w:ascii="Times New Roman" w:eastAsia="Times New Roman" w:hAnsi="Times New Roman" w:cs="Times New Roman"/>
          <w:sz w:val="24"/>
          <w:szCs w:val="24"/>
        </w:rPr>
        <w:t>spotlight</w:t>
      </w:r>
      <w:r w:rsidR="00DF1D5C">
        <w:rPr>
          <w:rFonts w:ascii="Times New Roman" w:eastAsia="Times New Roman" w:hAnsi="Times New Roman" w:cs="Times New Roman"/>
          <w:sz w:val="24"/>
          <w:szCs w:val="24"/>
        </w:rPr>
        <w:t xml:space="preserve"> on</w:t>
      </w:r>
      <w:r w:rsidR="00000000">
        <w:rPr>
          <w:rFonts w:ascii="Times New Roman" w:eastAsia="Times New Roman" w:hAnsi="Times New Roman" w:cs="Times New Roman"/>
          <w:sz w:val="24"/>
          <w:szCs w:val="24"/>
        </w:rPr>
        <w:t xml:space="preserve"> </w:t>
      </w:r>
      <w:r w:rsidR="00E65EAB">
        <w:rPr>
          <w:rFonts w:ascii="Times New Roman" w:eastAsia="Times New Roman" w:hAnsi="Times New Roman" w:cs="Times New Roman"/>
          <w:sz w:val="24"/>
          <w:szCs w:val="24"/>
        </w:rPr>
        <w:t xml:space="preserve">the </w:t>
      </w:r>
      <w:r>
        <w:rPr>
          <w:rFonts w:ascii="Times New Roman" w:eastAsia="Times New Roman" w:hAnsi="Times New Roman" w:cs="Times New Roman"/>
          <w:sz w:val="24"/>
          <w:szCs w:val="24"/>
        </w:rPr>
        <w:t xml:space="preserve">increased importance of the DWSS. </w:t>
      </w:r>
      <w:r w:rsidR="001B1177">
        <w:rPr>
          <w:rFonts w:ascii="Times New Roman" w:eastAsia="Times New Roman" w:hAnsi="Times New Roman" w:cs="Times New Roman"/>
          <w:sz w:val="24"/>
          <w:szCs w:val="24"/>
        </w:rPr>
        <w:t>S</w:t>
      </w:r>
      <w:r w:rsidR="00000000">
        <w:rPr>
          <w:rFonts w:ascii="Times New Roman" w:eastAsia="Times New Roman" w:hAnsi="Times New Roman" w:cs="Times New Roman"/>
          <w:sz w:val="24"/>
          <w:szCs w:val="24"/>
        </w:rPr>
        <w:t xml:space="preserve">tarting </w:t>
      </w:r>
      <w:r w:rsidR="001B1177">
        <w:rPr>
          <w:rFonts w:ascii="Times New Roman" w:eastAsia="Times New Roman" w:hAnsi="Times New Roman" w:cs="Times New Roman"/>
          <w:sz w:val="24"/>
          <w:szCs w:val="24"/>
        </w:rPr>
        <w:t xml:space="preserve">from </w:t>
      </w:r>
      <w:r w:rsidR="00000000">
        <w:rPr>
          <w:rFonts w:ascii="Times New Roman" w:eastAsia="Times New Roman" w:hAnsi="Times New Roman" w:cs="Times New Roman"/>
          <w:sz w:val="24"/>
          <w:szCs w:val="24"/>
        </w:rPr>
        <w:t>April 1, 2023</w:t>
      </w:r>
      <w:r w:rsidR="0002790F">
        <w:rPr>
          <w:rFonts w:ascii="Times New Roman" w:eastAsia="Times New Roman" w:hAnsi="Times New Roman" w:cs="Times New Roman"/>
          <w:sz w:val="24"/>
          <w:szCs w:val="24"/>
        </w:rPr>
        <w:t>,</w:t>
      </w:r>
      <w:r w:rsidR="000C4BEC">
        <w:rPr>
          <w:rFonts w:ascii="Times New Roman" w:eastAsia="Times New Roman" w:hAnsi="Times New Roman" w:cs="Times New Roman"/>
          <w:sz w:val="24"/>
          <w:szCs w:val="24"/>
        </w:rPr>
        <w:t xml:space="preserve"> all </w:t>
      </w:r>
      <w:r w:rsidR="00652DC5">
        <w:rPr>
          <w:rFonts w:ascii="Times New Roman" w:eastAsia="Times New Roman" w:hAnsi="Times New Roman" w:cs="Times New Roman"/>
          <w:sz w:val="24"/>
          <w:szCs w:val="24"/>
        </w:rPr>
        <w:t xml:space="preserve">new </w:t>
      </w:r>
      <w:r w:rsidR="000C4BEC">
        <w:rPr>
          <w:rFonts w:ascii="Times New Roman" w:eastAsia="Times New Roman" w:hAnsi="Times New Roman" w:cs="Times New Roman"/>
          <w:sz w:val="24"/>
          <w:szCs w:val="24"/>
        </w:rPr>
        <w:t>contract</w:t>
      </w:r>
      <w:r w:rsidR="0002790F">
        <w:rPr>
          <w:rFonts w:ascii="Times New Roman" w:eastAsia="Times New Roman" w:hAnsi="Times New Roman" w:cs="Times New Roman"/>
          <w:sz w:val="24"/>
          <w:szCs w:val="24"/>
        </w:rPr>
        <w:t>s</w:t>
      </w:r>
      <w:r w:rsidR="000C4BEC">
        <w:rPr>
          <w:rFonts w:ascii="Times New Roman" w:eastAsia="Times New Roman" w:hAnsi="Times New Roman" w:cs="Times New Roman"/>
          <w:sz w:val="24"/>
          <w:szCs w:val="24"/>
        </w:rPr>
        <w:t xml:space="preserve"> </w:t>
      </w:r>
      <w:r w:rsidR="002E0F56">
        <w:rPr>
          <w:rFonts w:ascii="Times New Roman" w:eastAsia="Times New Roman" w:hAnsi="Times New Roman" w:cs="Times New Roman"/>
          <w:sz w:val="24"/>
          <w:szCs w:val="24"/>
        </w:rPr>
        <w:t>above 30M</w:t>
      </w:r>
      <w:r w:rsidR="00652DC5">
        <w:rPr>
          <w:rFonts w:ascii="Times New Roman" w:eastAsia="Times New Roman" w:hAnsi="Times New Roman" w:cs="Times New Roman"/>
          <w:sz w:val="24"/>
          <w:szCs w:val="24"/>
        </w:rPr>
        <w:t xml:space="preserve"> </w:t>
      </w:r>
      <w:r w:rsidR="000C4BEC">
        <w:rPr>
          <w:rFonts w:ascii="Times New Roman" w:eastAsia="Times New Roman" w:hAnsi="Times New Roman" w:cs="Times New Roman"/>
          <w:sz w:val="24"/>
          <w:szCs w:val="24"/>
        </w:rPr>
        <w:t xml:space="preserve">under the </w:t>
      </w:r>
      <w:r w:rsidR="002E0F56">
        <w:rPr>
          <w:rFonts w:ascii="Times New Roman" w:eastAsia="Times New Roman" w:hAnsi="Times New Roman" w:cs="Times New Roman"/>
          <w:sz w:val="24"/>
          <w:szCs w:val="24"/>
        </w:rPr>
        <w:t xml:space="preserve">capital work program of </w:t>
      </w:r>
      <w:r w:rsidR="0002790F">
        <w:rPr>
          <w:rFonts w:ascii="Times New Roman" w:eastAsia="Times New Roman" w:hAnsi="Times New Roman" w:cs="Times New Roman"/>
          <w:sz w:val="24"/>
          <w:szCs w:val="24"/>
        </w:rPr>
        <w:t>the D</w:t>
      </w:r>
      <w:r w:rsidR="002E0F56">
        <w:rPr>
          <w:rFonts w:ascii="Times New Roman" w:eastAsia="Times New Roman" w:hAnsi="Times New Roman" w:cs="Times New Roman"/>
          <w:sz w:val="24"/>
          <w:szCs w:val="24"/>
        </w:rPr>
        <w:t xml:space="preserve">evelopment </w:t>
      </w:r>
      <w:r w:rsidR="0002790F">
        <w:rPr>
          <w:rFonts w:ascii="Times New Roman" w:eastAsia="Times New Roman" w:hAnsi="Times New Roman" w:cs="Times New Roman"/>
          <w:sz w:val="24"/>
          <w:szCs w:val="24"/>
        </w:rPr>
        <w:t>B</w:t>
      </w:r>
      <w:r w:rsidR="002E0F56">
        <w:rPr>
          <w:rFonts w:ascii="Times New Roman" w:eastAsia="Times New Roman" w:hAnsi="Times New Roman" w:cs="Times New Roman"/>
          <w:sz w:val="24"/>
          <w:szCs w:val="24"/>
        </w:rPr>
        <w:t xml:space="preserve">ureau </w:t>
      </w:r>
      <w:r w:rsidR="00652DC5">
        <w:rPr>
          <w:rFonts w:ascii="Times New Roman" w:eastAsia="Times New Roman" w:hAnsi="Times New Roman" w:cs="Times New Roman"/>
          <w:sz w:val="24"/>
          <w:szCs w:val="24"/>
        </w:rPr>
        <w:t xml:space="preserve">require </w:t>
      </w:r>
      <w:r w:rsidR="00105DDB">
        <w:rPr>
          <w:rFonts w:ascii="Times New Roman" w:eastAsia="Times New Roman" w:hAnsi="Times New Roman" w:cs="Times New Roman"/>
          <w:sz w:val="24"/>
          <w:szCs w:val="24"/>
        </w:rPr>
        <w:t xml:space="preserve">the </w:t>
      </w:r>
      <w:r w:rsidR="00652DC5">
        <w:rPr>
          <w:rFonts w:ascii="Times New Roman" w:eastAsia="Times New Roman" w:hAnsi="Times New Roman" w:cs="Times New Roman"/>
          <w:sz w:val="24"/>
          <w:szCs w:val="24"/>
        </w:rPr>
        <w:t>adoption of DWSS</w:t>
      </w:r>
      <w:r w:rsidR="00000000">
        <w:rPr>
          <w:rFonts w:ascii="Times New Roman" w:eastAsia="Times New Roman" w:hAnsi="Times New Roman" w:cs="Times New Roman"/>
          <w:sz w:val="24"/>
          <w:szCs w:val="24"/>
        </w:rPr>
        <w:t xml:space="preserve">. </w:t>
      </w:r>
      <w:r w:rsidR="00AF2455">
        <w:rPr>
          <w:rFonts w:ascii="Times New Roman" w:eastAsia="Times New Roman" w:hAnsi="Times New Roman" w:cs="Times New Roman"/>
          <w:sz w:val="24"/>
          <w:szCs w:val="24"/>
        </w:rPr>
        <w:t xml:space="preserve">DWSS </w:t>
      </w:r>
      <w:r w:rsidR="00AF2455" w:rsidRPr="006A653B">
        <w:rPr>
          <w:rFonts w:ascii="Times New Roman" w:eastAsia="Times New Roman" w:hAnsi="Times New Roman" w:cs="Times New Roman"/>
          <w:sz w:val="24"/>
          <w:szCs w:val="24"/>
        </w:rPr>
        <w:t>is</w:t>
      </w:r>
      <w:r w:rsidR="00AF2455">
        <w:rPr>
          <w:rFonts w:ascii="微軟正黑體" w:eastAsia="微軟正黑體" w:hAnsi="微軟正黑體" w:cs="微軟正黑體"/>
          <w:sz w:val="24"/>
          <w:szCs w:val="24"/>
        </w:rPr>
        <w:t xml:space="preserve"> </w:t>
      </w:r>
      <w:r w:rsidR="00000000">
        <w:rPr>
          <w:rFonts w:ascii="Times New Roman" w:eastAsia="Times New Roman" w:hAnsi="Times New Roman" w:cs="Times New Roman"/>
          <w:sz w:val="24"/>
          <w:szCs w:val="24"/>
        </w:rPr>
        <w:t xml:space="preserve">a centralized management approach through a dedicated </w:t>
      </w:r>
      <w:r w:rsidR="00467D2D" w:rsidRPr="006A653B">
        <w:rPr>
          <w:rFonts w:ascii="Times New Roman" w:eastAsia="Times New Roman" w:hAnsi="Times New Roman" w:cs="Times New Roman"/>
          <w:sz w:val="24"/>
          <w:szCs w:val="24"/>
        </w:rPr>
        <w:t xml:space="preserve">digital </w:t>
      </w:r>
      <w:r w:rsidR="00000000">
        <w:rPr>
          <w:rFonts w:ascii="Times New Roman" w:eastAsia="Times New Roman" w:hAnsi="Times New Roman" w:cs="Times New Roman"/>
          <w:sz w:val="24"/>
          <w:szCs w:val="24"/>
        </w:rPr>
        <w:t>platform, streamlining</w:t>
      </w:r>
      <w:r w:rsidR="007A0EE8">
        <w:rPr>
          <w:rFonts w:ascii="Times New Roman" w:eastAsia="Times New Roman" w:hAnsi="Times New Roman" w:cs="Times New Roman"/>
          <w:sz w:val="24"/>
          <w:szCs w:val="24"/>
        </w:rPr>
        <w:t xml:space="preserve"> the</w:t>
      </w:r>
      <w:r w:rsidR="00000000">
        <w:rPr>
          <w:rFonts w:ascii="Times New Roman" w:eastAsia="Times New Roman" w:hAnsi="Times New Roman" w:cs="Times New Roman"/>
          <w:sz w:val="24"/>
          <w:szCs w:val="24"/>
        </w:rPr>
        <w:t xml:space="preserve"> processes</w:t>
      </w:r>
      <w:r w:rsidR="001A7D29">
        <w:rPr>
          <w:rFonts w:ascii="Times New Roman" w:eastAsia="Times New Roman" w:hAnsi="Times New Roman" w:cs="Times New Roman"/>
          <w:sz w:val="24"/>
          <w:szCs w:val="24"/>
        </w:rPr>
        <w:t xml:space="preserve"> in </w:t>
      </w:r>
      <w:r w:rsidR="007C17FB">
        <w:rPr>
          <w:rFonts w:ascii="Times New Roman" w:eastAsia="Times New Roman" w:hAnsi="Times New Roman" w:cs="Times New Roman"/>
          <w:sz w:val="24"/>
          <w:szCs w:val="24"/>
        </w:rPr>
        <w:t>the area such as contract management</w:t>
      </w:r>
      <w:r w:rsidR="00E3423B">
        <w:rPr>
          <w:rFonts w:ascii="Times New Roman" w:eastAsia="Times New Roman" w:hAnsi="Times New Roman" w:cs="Times New Roman"/>
          <w:sz w:val="24"/>
          <w:szCs w:val="24"/>
        </w:rPr>
        <w:t>, quality control and site management</w:t>
      </w:r>
      <w:r w:rsidR="00000000">
        <w:rPr>
          <w:rFonts w:ascii="Times New Roman" w:eastAsia="Times New Roman" w:hAnsi="Times New Roman" w:cs="Times New Roman"/>
          <w:sz w:val="24"/>
          <w:szCs w:val="24"/>
        </w:rPr>
        <w:t xml:space="preserve">. </w:t>
      </w:r>
    </w:p>
    <w:p w14:paraId="2942D43C" w14:textId="486211EE" w:rsidR="00AA7A8F"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significant focus of the seminar </w:t>
      </w:r>
      <w:proofErr w:type="spellStart"/>
      <w:r>
        <w:rPr>
          <w:rFonts w:ascii="Times New Roman" w:eastAsia="Times New Roman" w:hAnsi="Times New Roman" w:cs="Times New Roman"/>
          <w:sz w:val="24"/>
          <w:szCs w:val="24"/>
        </w:rPr>
        <w:t>centred</w:t>
      </w:r>
      <w:proofErr w:type="spellEnd"/>
      <w:r>
        <w:rPr>
          <w:rFonts w:ascii="Times New Roman" w:eastAsia="Times New Roman" w:hAnsi="Times New Roman" w:cs="Times New Roman"/>
          <w:sz w:val="24"/>
          <w:szCs w:val="24"/>
        </w:rPr>
        <w:t xml:space="preserve"> on integrating Artificial Intelligence (AI) into NEC processes. Particularly noteworthy was the potential role of OpenAI in guiding new workers and engineers. The vision is to utilize AI as a guide that assists newcomers in grasping the entirety of a project while aiding in problem-solving with precise information. This innovation </w:t>
      </w:r>
      <w:r w:rsidR="00906893">
        <w:rPr>
          <w:rFonts w:ascii="Times New Roman" w:eastAsia="Times New Roman" w:hAnsi="Times New Roman" w:cs="Times New Roman"/>
          <w:sz w:val="24"/>
          <w:szCs w:val="24"/>
        </w:rPr>
        <w:t xml:space="preserve">is </w:t>
      </w:r>
      <w:r w:rsidR="00B82F06">
        <w:rPr>
          <w:rFonts w:ascii="Times New Roman" w:eastAsia="Times New Roman" w:hAnsi="Times New Roman" w:cs="Times New Roman"/>
          <w:sz w:val="24"/>
          <w:szCs w:val="24"/>
        </w:rPr>
        <w:t>promising in</w:t>
      </w:r>
      <w:r>
        <w:rPr>
          <w:rFonts w:ascii="Times New Roman" w:eastAsia="Times New Roman" w:hAnsi="Times New Roman" w:cs="Times New Roman"/>
          <w:sz w:val="24"/>
          <w:szCs w:val="24"/>
        </w:rPr>
        <w:t xml:space="preserve"> streamlin</w:t>
      </w:r>
      <w:r w:rsidR="00B82F06">
        <w:rPr>
          <w:rFonts w:ascii="Times New Roman" w:eastAsia="Times New Roman" w:hAnsi="Times New Roman" w:cs="Times New Roman"/>
          <w:sz w:val="24"/>
          <w:szCs w:val="24"/>
        </w:rPr>
        <w:t>ing</w:t>
      </w:r>
      <w:r>
        <w:rPr>
          <w:rFonts w:ascii="Times New Roman" w:eastAsia="Times New Roman" w:hAnsi="Times New Roman" w:cs="Times New Roman"/>
          <w:sz w:val="24"/>
          <w:szCs w:val="24"/>
        </w:rPr>
        <w:t xml:space="preserve"> project understanding and troubleshooting, ultimately bolstering efficiency and knowledge transfer.</w:t>
      </w:r>
    </w:p>
    <w:p w14:paraId="03D4D51F" w14:textId="6F83A55B" w:rsidR="00AA7A8F"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DWSS's evolution and AI's role in harnessing its data were explored. </w:t>
      </w:r>
      <w:r w:rsidR="008A61BB">
        <w:rPr>
          <w:rFonts w:ascii="Times New Roman" w:eastAsia="Times New Roman" w:hAnsi="Times New Roman" w:cs="Times New Roman"/>
          <w:sz w:val="24"/>
          <w:szCs w:val="24"/>
        </w:rPr>
        <w:t>Ir Ng lead the a</w:t>
      </w:r>
      <w:r>
        <w:rPr>
          <w:rFonts w:ascii="Times New Roman" w:eastAsia="Times New Roman" w:hAnsi="Times New Roman" w:cs="Times New Roman"/>
          <w:sz w:val="24"/>
          <w:szCs w:val="24"/>
        </w:rPr>
        <w:t>ttendees delved into the benefits and implications of converging Building Information Modeling (BIM), DWSS, and NEC for seamless project operations.</w:t>
      </w:r>
    </w:p>
    <w:p w14:paraId="1700B924" w14:textId="77777777" w:rsidR="00AA7A8F"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seminar prompted dynamic discussions on integration complexities, BIM's synergistic potential, and the applicability of ISO19650 within DWSS. The event underscored the value of a Centralized Management Platform for harmonizing processes and synchronizing various systems.</w:t>
      </w:r>
    </w:p>
    <w:p w14:paraId="11CB5A5F" w14:textId="379FAC09" w:rsidR="00AA7A8F" w:rsidRDefault="00000000">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 summary, the seminar exemplified the construction industry's transition towards unified data frameworks. It fostered insightful exchanges, uniting stakeholders in collectively advancing industry practices. The seminar's emphasis on AI's role in guiding and problem-solving showcased a forward-looking approach to efficient project management within the dynamic construction landscape.</w:t>
      </w:r>
    </w:p>
    <w:p w14:paraId="03979C4E" w14:textId="6A54174D" w:rsidR="00CC6924" w:rsidRDefault="00CC6924">
      <w:pPr>
        <w:jc w:val="both"/>
        <w:rPr>
          <w:rFonts w:ascii="Times New Roman" w:eastAsia="Times New Roman" w:hAnsi="Times New Roman" w:cs="Times New Roman"/>
          <w:sz w:val="24"/>
          <w:szCs w:val="24"/>
        </w:rPr>
      </w:pPr>
    </w:p>
    <w:p w14:paraId="370EE34D" w14:textId="32A5EB87" w:rsidR="00CC6924" w:rsidRDefault="00CC6924">
      <w:pPr>
        <w:jc w:val="both"/>
        <w:rPr>
          <w:rFonts w:ascii="Times New Roman" w:eastAsia="Times New Roman" w:hAnsi="Times New Roman" w:cs="Times New Roman"/>
          <w:sz w:val="24"/>
          <w:szCs w:val="24"/>
        </w:rPr>
      </w:pPr>
      <w:r w:rsidRPr="00CC6924">
        <w:rPr>
          <w:rFonts w:ascii="Times New Roman" w:eastAsia="Times New Roman" w:hAnsi="Times New Roman" w:cs="Times New Roman"/>
          <w:noProof/>
          <w:sz w:val="24"/>
          <w:szCs w:val="24"/>
        </w:rPr>
        <w:lastRenderedPageBreak/>
        <w:drawing>
          <wp:inline distT="0" distB="0" distL="0" distR="0" wp14:anchorId="7F030FE1" wp14:editId="06B6ECC5">
            <wp:extent cx="5486400" cy="3013710"/>
            <wp:effectExtent l="0" t="0" r="0" b="0"/>
            <wp:docPr id="1" name="圖片 1" descr="一張含有 軟體, 多媒體軟體, 文字, 多媒體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一張含有 軟體, 多媒體軟體, 文字, 多媒體 的圖片&#10;&#10;自動產生的描述"/>
                    <pic:cNvPicPr/>
                  </pic:nvPicPr>
                  <pic:blipFill>
                    <a:blip r:embed="rId10"/>
                    <a:stretch>
                      <a:fillRect/>
                    </a:stretch>
                  </pic:blipFill>
                  <pic:spPr>
                    <a:xfrm>
                      <a:off x="0" y="0"/>
                      <a:ext cx="5486400" cy="3013710"/>
                    </a:xfrm>
                    <a:prstGeom prst="rect">
                      <a:avLst/>
                    </a:prstGeom>
                  </pic:spPr>
                </pic:pic>
              </a:graphicData>
            </a:graphic>
          </wp:inline>
        </w:drawing>
      </w:r>
    </w:p>
    <w:p w14:paraId="22496918" w14:textId="519D3224" w:rsidR="00CC6924" w:rsidRDefault="00525609">
      <w:pPr>
        <w:jc w:val="both"/>
        <w:rPr>
          <w:rFonts w:ascii="Times New Roman" w:eastAsia="Times New Roman" w:hAnsi="Times New Roman" w:cs="Times New Roman"/>
          <w:sz w:val="24"/>
          <w:szCs w:val="24"/>
        </w:rPr>
      </w:pPr>
      <w:r>
        <w:rPr>
          <w:rFonts w:ascii="Times New Roman" w:eastAsia="Times New Roman" w:hAnsi="Times New Roman" w:cs="Times New Roman" w:hint="eastAsia"/>
          <w:sz w:val="24"/>
          <w:szCs w:val="24"/>
        </w:rPr>
        <w:t>I</w:t>
      </w:r>
      <w:r>
        <w:rPr>
          <w:rFonts w:ascii="Times New Roman" w:eastAsia="Times New Roman" w:hAnsi="Times New Roman" w:cs="Times New Roman"/>
          <w:sz w:val="24"/>
          <w:szCs w:val="24"/>
        </w:rPr>
        <w:t>r C K Ng illustrated how the Centralized Management Platform can harmonize processes and synchronize various systems</w:t>
      </w:r>
    </w:p>
    <w:sectPr w:rsidR="00CC6924">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5D873C" w14:textId="77777777" w:rsidR="00976130" w:rsidRDefault="00976130">
      <w:pPr>
        <w:spacing w:line="240" w:lineRule="auto"/>
      </w:pPr>
      <w:r>
        <w:separator/>
      </w:r>
    </w:p>
  </w:endnote>
  <w:endnote w:type="continuationSeparator" w:id="0">
    <w:p w14:paraId="313822FA" w14:textId="77777777" w:rsidR="00976130" w:rsidRDefault="0097613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微軟正黑體">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262CAF" w14:textId="77777777" w:rsidR="00976130" w:rsidRDefault="00976130">
      <w:pPr>
        <w:spacing w:after="0"/>
      </w:pPr>
      <w:r>
        <w:separator/>
      </w:r>
    </w:p>
  </w:footnote>
  <w:footnote w:type="continuationSeparator" w:id="0">
    <w:p w14:paraId="704733A6" w14:textId="77777777" w:rsidR="00976130" w:rsidRDefault="0097613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QwtTCzMDA3MzE2MjNR0lEKTi0uzszPAykwrAUAr39KSywAAAA="/>
  </w:docVars>
  <w:rsids>
    <w:rsidRoot w:val="002E4A38"/>
    <w:rsid w:val="0002790F"/>
    <w:rsid w:val="000B4DEF"/>
    <w:rsid w:val="000C4BEC"/>
    <w:rsid w:val="000D45E2"/>
    <w:rsid w:val="00105DDB"/>
    <w:rsid w:val="00191767"/>
    <w:rsid w:val="001A7D29"/>
    <w:rsid w:val="001B1177"/>
    <w:rsid w:val="00207D85"/>
    <w:rsid w:val="0022307D"/>
    <w:rsid w:val="002E0F56"/>
    <w:rsid w:val="002E4A38"/>
    <w:rsid w:val="00404CF6"/>
    <w:rsid w:val="00467D2D"/>
    <w:rsid w:val="00525609"/>
    <w:rsid w:val="00652DC5"/>
    <w:rsid w:val="006A653B"/>
    <w:rsid w:val="007A0EE8"/>
    <w:rsid w:val="007C17FB"/>
    <w:rsid w:val="007C5A27"/>
    <w:rsid w:val="008A61BB"/>
    <w:rsid w:val="008B6C87"/>
    <w:rsid w:val="00906893"/>
    <w:rsid w:val="00943FB8"/>
    <w:rsid w:val="00976130"/>
    <w:rsid w:val="00A83A37"/>
    <w:rsid w:val="00AA7A8F"/>
    <w:rsid w:val="00AF2455"/>
    <w:rsid w:val="00B82F06"/>
    <w:rsid w:val="00BA5AEF"/>
    <w:rsid w:val="00CC6924"/>
    <w:rsid w:val="00DF1D5C"/>
    <w:rsid w:val="00DF3667"/>
    <w:rsid w:val="00E3423B"/>
    <w:rsid w:val="00E65EAB"/>
    <w:rsid w:val="00E76924"/>
    <w:rsid w:val="00F235F9"/>
    <w:rsid w:val="00FA2D20"/>
    <w:rsid w:val="38BD1C61"/>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1C420"/>
  <w15:docId w15:val="{3A79AB31-F63D-D742-9D24-DD8204C05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Calibri"/>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qFormat="1"/>
    <w:lsdException w:name="Light List" w:uiPriority="61" w:qFormat="1"/>
    <w:lsdException w:name="Light Grid" w:uiPriority="62" w:qFormat="1"/>
    <w:lsdException w:name="Medium Shading 1" w:uiPriority="63" w:qFormat="1"/>
    <w:lsdException w:name="Medium Shading 2" w:uiPriority="64" w:qFormat="1"/>
    <w:lsdException w:name="Medium List 1" w:uiPriority="65" w:qFormat="1"/>
    <w:lsdException w:name="Medium List 2" w:uiPriority="66" w:qFormat="1"/>
    <w:lsdException w:name="Medium Grid 1" w:uiPriority="67" w:qFormat="1"/>
    <w:lsdException w:name="Medium Grid 2" w:uiPriority="68" w:qFormat="1"/>
    <w:lsdException w:name="Medium Grid 3" w:uiPriority="69" w:qFormat="1"/>
    <w:lsdException w:name="Dark List" w:uiPriority="70" w:qFormat="1"/>
    <w:lsdException w:name="Colorful Shading" w:uiPriority="71" w:qFormat="1"/>
    <w:lsdException w:name="Colorful List" w:uiPriority="72" w:qFormat="1"/>
    <w:lsdException w:name="Colorful Grid" w:uiPriority="73" w:qFormat="1"/>
    <w:lsdException w:name="Light Shading Accent 1" w:uiPriority="60" w:qFormat="1"/>
    <w:lsdException w:name="Light List Accent 1" w:uiPriority="61" w:qFormat="1"/>
    <w:lsdException w:name="Light Grid Accent 1" w:uiPriority="62" w:qFormat="1"/>
    <w:lsdException w:name="Medium Shading 1 Accent 1" w:uiPriority="63" w:qFormat="1"/>
    <w:lsdException w:name="Medium Shading 2 Accent 1" w:uiPriority="64" w:qFormat="1"/>
    <w:lsdException w:name="Medium List 1 Accent 1" w:uiPriority="65" w:qFormat="1"/>
    <w:lsdException w:name="Revision" w:semiHidden="1"/>
    <w:lsdException w:name="Medium List 2 Accent 1" w:uiPriority="66" w:qFormat="1"/>
    <w:lsdException w:name="Medium Grid 1 Accent 1" w:uiPriority="67" w:qFormat="1"/>
    <w:lsdException w:name="Medium Grid 2 Accent 1" w:uiPriority="68" w:qFormat="1"/>
    <w:lsdException w:name="Medium Grid 3 Accent 1" w:uiPriority="69" w:qFormat="1"/>
    <w:lsdException w:name="Dark List Accent 1" w:uiPriority="70" w:qFormat="1"/>
    <w:lsdException w:name="Colorful Shading Accent 1" w:uiPriority="71" w:qFormat="1"/>
    <w:lsdException w:name="Colorful List Accent 1" w:uiPriority="72" w:qFormat="1"/>
    <w:lsdException w:name="Colorful Grid Accent 1" w:uiPriority="73" w:qFormat="1"/>
    <w:lsdException w:name="Light Shading Accent 2" w:uiPriority="60" w:qFormat="1"/>
    <w:lsdException w:name="Light List Accent 2" w:uiPriority="61" w:qFormat="1"/>
    <w:lsdException w:name="Light Grid Accent 2" w:uiPriority="62" w:qFormat="1"/>
    <w:lsdException w:name="Medium Shading 1 Accent 2" w:uiPriority="63" w:qFormat="1"/>
    <w:lsdException w:name="Medium Shading 2 Accent 2" w:uiPriority="64" w:qFormat="1"/>
    <w:lsdException w:name="Medium List 1 Accent 2" w:uiPriority="65" w:qFormat="1"/>
    <w:lsdException w:name="Medium List 2 Accent 2" w:uiPriority="66" w:qFormat="1"/>
    <w:lsdException w:name="Medium Grid 1 Accent 2" w:uiPriority="67" w:qFormat="1"/>
    <w:lsdException w:name="Medium Grid 2 Accent 2" w:uiPriority="68" w:qFormat="1"/>
    <w:lsdException w:name="Medium Grid 3 Accent 2" w:uiPriority="69" w:qFormat="1"/>
    <w:lsdException w:name="Dark List Accent 2" w:uiPriority="70" w:qFormat="1"/>
    <w:lsdException w:name="Colorful Shading Accent 2" w:uiPriority="71" w:qFormat="1"/>
    <w:lsdException w:name="Colorful List Accent 2" w:uiPriority="72" w:qFormat="1"/>
    <w:lsdException w:name="Colorful Grid Accent 2" w:uiPriority="73" w:qFormat="1"/>
    <w:lsdException w:name="Light Shading Accent 3" w:uiPriority="60" w:qFormat="1"/>
    <w:lsdException w:name="Light List Accent 3" w:uiPriority="61" w:qFormat="1"/>
    <w:lsdException w:name="Light Grid Accent 3" w:uiPriority="62" w:qFormat="1"/>
    <w:lsdException w:name="Medium Shading 1 Accent 3" w:uiPriority="63" w:qFormat="1"/>
    <w:lsdException w:name="Medium Shading 2 Accent 3" w:uiPriority="64" w:qFormat="1"/>
    <w:lsdException w:name="Medium List 1 Accent 3" w:uiPriority="65" w:qFormat="1"/>
    <w:lsdException w:name="Medium List 2 Accent 3" w:uiPriority="66" w:qFormat="1"/>
    <w:lsdException w:name="Medium Grid 1 Accent 3" w:uiPriority="67" w:qFormat="1"/>
    <w:lsdException w:name="Medium Grid 2 Accent 3" w:uiPriority="68" w:qFormat="1"/>
    <w:lsdException w:name="Medium Grid 3 Accent 3" w:uiPriority="69" w:qFormat="1"/>
    <w:lsdException w:name="Dark List Accent 3" w:uiPriority="70" w:qFormat="1"/>
    <w:lsdException w:name="Colorful Shading Accent 3" w:uiPriority="71" w:qFormat="1"/>
    <w:lsdException w:name="Colorful List Accent 3" w:uiPriority="72" w:qFormat="1"/>
    <w:lsdException w:name="Colorful Grid Accent 3" w:uiPriority="73" w:qFormat="1"/>
    <w:lsdException w:name="Light Shading Accent 4" w:uiPriority="60" w:qFormat="1"/>
    <w:lsdException w:name="Light List Accent 4" w:uiPriority="61" w:qFormat="1"/>
    <w:lsdException w:name="Light Grid Accent 4" w:uiPriority="62" w:qFormat="1"/>
    <w:lsdException w:name="Medium Shading 1 Accent 4" w:uiPriority="63" w:qFormat="1"/>
    <w:lsdException w:name="Medium Shading 2 Accent 4" w:uiPriority="64" w:qFormat="1"/>
    <w:lsdException w:name="Medium List 1 Accent 4" w:uiPriority="65" w:qFormat="1"/>
    <w:lsdException w:name="Medium List 2 Accent 4" w:uiPriority="66" w:qFormat="1"/>
    <w:lsdException w:name="Medium Grid 1 Accent 4" w:uiPriority="67" w:qFormat="1"/>
    <w:lsdException w:name="Medium Grid 2 Accent 4" w:uiPriority="68" w:qFormat="1"/>
    <w:lsdException w:name="Medium Grid 3 Accent 4" w:uiPriority="69" w:qFormat="1"/>
    <w:lsdException w:name="Dark List Accent 4" w:uiPriority="70" w:qFormat="1"/>
    <w:lsdException w:name="Colorful Shading Accent 4" w:uiPriority="71" w:qFormat="1"/>
    <w:lsdException w:name="Colorful List Accent 4" w:uiPriority="72" w:qFormat="1"/>
    <w:lsdException w:name="Colorful Grid Accent 4" w:uiPriority="73" w:qFormat="1"/>
    <w:lsdException w:name="Light Shading Accent 5" w:uiPriority="60" w:qFormat="1"/>
    <w:lsdException w:name="Light List Accent 5" w:uiPriority="61" w:qFormat="1"/>
    <w:lsdException w:name="Light Grid Accent 5" w:uiPriority="62" w:qFormat="1"/>
    <w:lsdException w:name="Medium Shading 1 Accent 5" w:uiPriority="63" w:qFormat="1"/>
    <w:lsdException w:name="Medium Shading 2 Accent 5" w:uiPriority="64" w:qFormat="1"/>
    <w:lsdException w:name="Medium List 1 Accent 5" w:uiPriority="65" w:qFormat="1"/>
    <w:lsdException w:name="Medium List 2 Accent 5" w:uiPriority="66" w:qFormat="1"/>
    <w:lsdException w:name="Medium Grid 1 Accent 5" w:uiPriority="67" w:qFormat="1"/>
    <w:lsdException w:name="Medium Grid 2 Accent 5" w:uiPriority="68" w:qFormat="1"/>
    <w:lsdException w:name="Medium Grid 3 Accent 5" w:uiPriority="69" w:qFormat="1"/>
    <w:lsdException w:name="Dark List Accent 5" w:uiPriority="70" w:qFormat="1"/>
    <w:lsdException w:name="Colorful Shading Accent 5" w:uiPriority="71" w:qFormat="1"/>
    <w:lsdException w:name="Colorful List Accent 5" w:uiPriority="72" w:qFormat="1"/>
    <w:lsdException w:name="Colorful Grid Accent 5" w:uiPriority="73" w:qFormat="1"/>
    <w:lsdException w:name="Light Shading Accent 6" w:uiPriority="60" w:qFormat="1"/>
    <w:lsdException w:name="Light List Accent 6" w:uiPriority="61" w:qFormat="1"/>
    <w:lsdException w:name="Light Grid Accent 6" w:uiPriority="62" w:qFormat="1"/>
    <w:lsdException w:name="Medium Shading 1 Accent 6" w:uiPriority="63" w:qFormat="1"/>
    <w:lsdException w:name="Medium Shading 2 Accent 6" w:uiPriority="64" w:qFormat="1"/>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qFormat="1"/>
    <w:lsdException w:name="Colorful Shading Accent 6" w:uiPriority="71" w:qFormat="1"/>
    <w:lsdException w:name="Colorful List Accent 6" w:uiPriority="72" w:qFormat="1"/>
    <w:lsdException w:name="Colorful Grid Accent 6" w:uiPriority="73" w:qFormat="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rFonts w:eastAsia="Calibri"/>
      <w:sz w:val="22"/>
      <w:szCs w:val="22"/>
    </w:rPr>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pPr>
      <w:spacing w:after="0" w:line="240" w:lineRule="auto"/>
    </w:pPr>
    <w:rPr>
      <w:rFonts w:asciiTheme="majorHAnsi" w:eastAsiaTheme="majorEastAsia" w:hAnsiTheme="majorHAnsi" w:cstheme="majorBidi"/>
      <w:sz w:val="16"/>
      <w:szCs w:val="16"/>
    </w:rPr>
  </w:style>
  <w:style w:type="paragraph" w:styleId="a5">
    <w:name w:val="footer"/>
    <w:basedOn w:val="a"/>
    <w:link w:val="a6"/>
    <w:uiPriority w:val="99"/>
    <w:unhideWhenUsed/>
    <w:pPr>
      <w:tabs>
        <w:tab w:val="center" w:pos="4320"/>
        <w:tab w:val="right" w:pos="8640"/>
      </w:tabs>
      <w:spacing w:after="0" w:line="240" w:lineRule="auto"/>
    </w:pPr>
  </w:style>
  <w:style w:type="paragraph" w:styleId="a7">
    <w:name w:val="header"/>
    <w:basedOn w:val="a"/>
    <w:link w:val="a8"/>
    <w:uiPriority w:val="99"/>
    <w:unhideWhenUsed/>
    <w:pPr>
      <w:tabs>
        <w:tab w:val="center" w:pos="4320"/>
        <w:tab w:val="right" w:pos="8640"/>
      </w:tabs>
      <w:spacing w:after="0" w:line="240" w:lineRule="auto"/>
    </w:pPr>
  </w:style>
  <w:style w:type="paragraph" w:styleId="Web">
    <w:name w:val="Normal (Web)"/>
    <w:basedOn w:val="a"/>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Subtitle"/>
    <w:basedOn w:val="a"/>
    <w:next w:val="a"/>
    <w:uiPriority w:val="11"/>
    <w:qFormat/>
    <w:pPr>
      <w:keepNext/>
      <w:keepLines/>
      <w:spacing w:before="360" w:after="80"/>
    </w:pPr>
    <w:rPr>
      <w:rFonts w:ascii="Georgia" w:eastAsia="Georgia" w:hAnsi="Georgia" w:cs="Georgia"/>
      <w:i/>
      <w:color w:val="666666"/>
      <w:sz w:val="48"/>
      <w:szCs w:val="48"/>
    </w:rPr>
  </w:style>
  <w:style w:type="paragraph" w:styleId="aa">
    <w:name w:val="Title"/>
    <w:basedOn w:val="a"/>
    <w:next w:val="a"/>
    <w:uiPriority w:val="10"/>
    <w:qFormat/>
    <w:pPr>
      <w:keepNext/>
      <w:keepLines/>
      <w:spacing w:before="480" w:after="120"/>
    </w:pPr>
    <w:rPr>
      <w:b/>
      <w:sz w:val="72"/>
      <w:szCs w:val="72"/>
    </w:rPr>
  </w:style>
  <w:style w:type="character" w:customStyle="1" w:styleId="a8">
    <w:name w:val="頁首 字元"/>
    <w:basedOn w:val="a0"/>
    <w:link w:val="a7"/>
    <w:uiPriority w:val="99"/>
  </w:style>
  <w:style w:type="character" w:customStyle="1" w:styleId="a6">
    <w:name w:val="頁尾 字元"/>
    <w:basedOn w:val="a0"/>
    <w:link w:val="a5"/>
    <w:uiPriority w:val="99"/>
  </w:style>
  <w:style w:type="character" w:customStyle="1" w:styleId="a4">
    <w:name w:val="註解方塊文字 字元"/>
    <w:basedOn w:val="a0"/>
    <w:link w:val="a3"/>
    <w:uiPriority w:val="99"/>
    <w:semiHidden/>
    <w:rPr>
      <w:rFonts w:asciiTheme="majorHAnsi" w:eastAsiaTheme="majorEastAsia" w:hAnsiTheme="majorHAnsi" w:cstheme="majorBidi"/>
      <w:sz w:val="16"/>
      <w:szCs w:val="16"/>
    </w:rPr>
  </w:style>
  <w:style w:type="paragraph" w:styleId="ab">
    <w:name w:val="Revision"/>
    <w:hidden/>
    <w:uiPriority w:val="99"/>
    <w:semiHidden/>
    <w:rsid w:val="00207D85"/>
    <w:rPr>
      <w:rFonts w:eastAsia="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cpgNbbRWFfKKb9gjpO+9ZqKFC4w==">AMUW2mVKwL85H4PudSKCi75CvcsXqb3r30Q1OtCQqO68bOnGtNVaxnsSvr1GwAgQdACMMeHFvkVVeZddaVmvmvdJKA3rV71Rec81P0k8esme38jimV4aMmRWGxU/BUY2rwsasOVbmO6Lr+13eFAqtaSiGTLuDy8jjA==</go:docsCustomData>
</go:gDocsCustomXmlDataStorage>
</file>

<file path=customXml/item2.xml><?xml version="1.0" encoding="utf-8"?>
<p:properties xmlns:p="http://schemas.microsoft.com/office/2006/metadata/properties" xmlns:xsi="http://www.w3.org/2001/XMLSchema-instance" xmlns:pc="http://schemas.microsoft.com/office/infopath/2007/PartnerControls">
  <documentManagement>
    <TaxCatchAll xmlns="4741ede1-1f90-4fa6-ad6a-b7bc475db09b" xsi:nil="true"/>
    <lcf76f155ced4ddcb4097134ff3c332f xmlns="a0d26431-74c8-430b-bb5d-9c7b3edfea7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178D9A1FA3BAB4EB85CAE8FF3E94468" ma:contentTypeVersion="14" ma:contentTypeDescription="Create a new document." ma:contentTypeScope="" ma:versionID="65d137c8badb2c675db3330d65ae3a6a">
  <xsd:schema xmlns:xsd="http://www.w3.org/2001/XMLSchema" xmlns:xs="http://www.w3.org/2001/XMLSchema" xmlns:p="http://schemas.microsoft.com/office/2006/metadata/properties" xmlns:ns2="a0d26431-74c8-430b-bb5d-9c7b3edfea72" xmlns:ns3="4741ede1-1f90-4fa6-ad6a-b7bc475db09b" targetNamespace="http://schemas.microsoft.com/office/2006/metadata/properties" ma:root="true" ma:fieldsID="4a38d3060ee1b26a403bf91a24893dc0" ns2:_="" ns3:_="">
    <xsd:import namespace="a0d26431-74c8-430b-bb5d-9c7b3edfea72"/>
    <xsd:import namespace="4741ede1-1f90-4fa6-ad6a-b7bc475db09b"/>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d26431-74c8-430b-bb5d-9c7b3edfea72"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741ede1-1f90-4fa6-ad6a-b7bc475db09b"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7a673c7-829f-491a-954c-00c1b3234cdf}" ma:internalName="TaxCatchAll" ma:showField="CatchAllData" ma:web="4741ede1-1f90-4fa6-ad6a-b7bc475db09b">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13DA523-DCAD-477A-B041-DE3052208DF1}">
  <ds:schemaRefs>
    <ds:schemaRef ds:uri="http://schemas.microsoft.com/office/2006/metadata/properties"/>
    <ds:schemaRef ds:uri="http://schemas.microsoft.com/office/infopath/2007/PartnerControls"/>
    <ds:schemaRef ds:uri="4741ede1-1f90-4fa6-ad6a-b7bc475db09b"/>
    <ds:schemaRef ds:uri="a0d26431-74c8-430b-bb5d-9c7b3edfea72"/>
  </ds:schemaRefs>
</ds:datastoreItem>
</file>

<file path=customXml/itemProps3.xml><?xml version="1.0" encoding="utf-8"?>
<ds:datastoreItem xmlns:ds="http://schemas.openxmlformats.org/officeDocument/2006/customXml" ds:itemID="{88111190-4377-49A2-B864-43208EC9C222}">
  <ds:schemaRefs>
    <ds:schemaRef ds:uri="http://schemas.microsoft.com/sharepoint/v3/contenttype/forms"/>
  </ds:schemaRefs>
</ds:datastoreItem>
</file>

<file path=customXml/itemProps4.xml><?xml version="1.0" encoding="utf-8"?>
<ds:datastoreItem xmlns:ds="http://schemas.openxmlformats.org/officeDocument/2006/customXml" ds:itemID="{3C4915FE-C440-4AF2-A6DA-1985E01DE0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d26431-74c8-430b-bb5d-9c7b3edfea72"/>
    <ds:schemaRef ds:uri="4741ede1-1f90-4fa6-ad6a-b7bc475db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331</Words>
  <Characters>1891</Characters>
  <Application>Microsoft Office Word</Application>
  <DocSecurity>0</DocSecurity>
  <Lines>15</Lines>
  <Paragraphs>4</Paragraphs>
  <ScaleCrop>false</ScaleCrop>
  <Company/>
  <LinksUpToDate>false</LinksUpToDate>
  <CharactersWithSpaces>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TL16417</dc:creator>
  <cp:lastModifiedBy>User</cp:lastModifiedBy>
  <cp:revision>3</cp:revision>
  <dcterms:created xsi:type="dcterms:W3CDTF">2023-09-13T10:40:00Z</dcterms:created>
  <dcterms:modified xsi:type="dcterms:W3CDTF">2023-09-13T10:42:00Z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0x0101000178D9A1FA3BAB4EB85CAE8FF3E94468</vt:lpwstr>
  </property>
  <property fmtid="{D5CDD505-2E9C-101B-9397-08002B2CF9AE}" pid="3" name="KSOProductBuildVer">
    <vt:lpwstr>1033-12.2.0.13201</vt:lpwstr>
  </property>
  <property fmtid="{D5CDD505-2E9C-101B-9397-08002B2CF9AE}" pid="4" name="ICV">
    <vt:lpwstr>FBE27D1373254742990133CBCF4BA76F_12</vt:lpwstr>
  </property>
</Properties>
</file>